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4B60A0" w14:textId="4D1BFE0E" w:rsidR="00F8601F" w:rsidRDefault="001B3E83">
      <w:pPr>
        <w:rPr>
          <w:rFonts w:ascii="Arial" w:eastAsia="Arial" w:hAnsi="Arial" w:cs="Arial"/>
          <w:sz w:val="20"/>
          <w:szCs w:val="20"/>
        </w:rPr>
      </w:pPr>
      <w:r>
        <w:rPr>
          <w:rFonts w:ascii="Arial" w:eastAsia="Arial" w:hAnsi="Arial" w:cs="Arial"/>
          <w:b/>
          <w:sz w:val="36"/>
          <w:szCs w:val="36"/>
        </w:rPr>
        <w:t>Joint Schedule 5 (Corporate Social Responsibility)</w:t>
      </w:r>
    </w:p>
    <w:p w14:paraId="66C68EA6"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14:paraId="6A5B5CC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14:paraId="4E0445A5" w14:textId="77777777"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14:paraId="14F0999E" w14:textId="77777777"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14:paraId="6D421198" w14:textId="77777777"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14:paraId="1AA9F433" w14:textId="77777777"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14:paraId="050A054C"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14:paraId="6C79F3F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14:paraId="1D92711B" w14:textId="77777777"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14:paraId="1609C8D7" w14:textId="77777777"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14:paraId="106AA425" w14:textId="77777777"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14:paraId="6627D038"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14:paraId="206BD7B3"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14:paraId="643EC25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56B1AAE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warrants that to the best of its knowledge it is not currently under investigation, inquiry or enforcement proceedings in relation to any allegation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 xml:space="preserve">es anywhere around the world.  </w:t>
      </w:r>
    </w:p>
    <w:p w14:paraId="78F5C444"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make reasonable enquires to ensure that its officers, employees and Subcontractors have not been convicted of slavery or human tra</w:t>
      </w:r>
      <w:r w:rsidR="002D3743">
        <w:rPr>
          <w:rFonts w:ascii="Arial" w:eastAsia="Arial" w:hAnsi="Arial" w:cs="Arial"/>
          <w:sz w:val="24"/>
          <w:szCs w:val="24"/>
        </w:rPr>
        <w:t>ffi</w:t>
      </w:r>
      <w:r>
        <w:rPr>
          <w:rFonts w:ascii="Arial" w:eastAsia="Arial" w:hAnsi="Arial" w:cs="Arial"/>
          <w:sz w:val="24"/>
          <w:szCs w:val="24"/>
        </w:rPr>
        <w:t>cking offen</w:t>
      </w:r>
      <w:r w:rsidR="002D3743">
        <w:rPr>
          <w:rFonts w:ascii="Arial" w:eastAsia="Arial" w:hAnsi="Arial" w:cs="Arial"/>
          <w:sz w:val="24"/>
          <w:szCs w:val="24"/>
        </w:rPr>
        <w:t>c</w:t>
      </w:r>
      <w:r>
        <w:rPr>
          <w:rFonts w:ascii="Arial" w:eastAsia="Arial" w:hAnsi="Arial" w:cs="Arial"/>
          <w:sz w:val="24"/>
          <w:szCs w:val="24"/>
        </w:rPr>
        <w:t>es anywhere around the world.</w:t>
      </w:r>
    </w:p>
    <w:p w14:paraId="077763EF"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have and maintain throughout the term of each Contract its own policies and procedures to ensure its compliance with the Modern Slavery Act and include in its contracts with its </w:t>
      </w:r>
      <w:r w:rsidR="002D3743">
        <w:rPr>
          <w:rFonts w:ascii="Arial" w:eastAsia="Arial" w:hAnsi="Arial" w:cs="Arial"/>
          <w:sz w:val="24"/>
          <w:szCs w:val="24"/>
        </w:rPr>
        <w:t>S</w:t>
      </w:r>
      <w:r>
        <w:rPr>
          <w:rFonts w:ascii="Arial" w:eastAsia="Arial" w:hAnsi="Arial" w:cs="Arial"/>
          <w:sz w:val="24"/>
          <w:szCs w:val="24"/>
        </w:rPr>
        <w:t>ubcontractors anti-slavery and human trafficking provisions;</w:t>
      </w:r>
    </w:p>
    <w:p w14:paraId="0A418BCA"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14:paraId="0F9C6E32"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14:paraId="7F3C354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14:paraId="43D4B8B6"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14:paraId="52BF08BD" w14:textId="77777777"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14:paraId="05BF26B6"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14:paraId="113CC4C0"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6354A8CE"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all wages and benefits paid for a standard working week meet, at a minimum, national legal standards in the country of employment;</w:t>
      </w:r>
    </w:p>
    <w:p w14:paraId="41DCC35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2D3743">
        <w:rPr>
          <w:rFonts w:ascii="Arial" w:eastAsia="Arial" w:hAnsi="Arial" w:cs="Arial"/>
          <w:sz w:val="24"/>
          <w:szCs w:val="24"/>
        </w:rPr>
        <w:t>of</w:t>
      </w:r>
      <w:r>
        <w:rPr>
          <w:rFonts w:ascii="Arial" w:eastAsia="Arial" w:hAnsi="Arial" w:cs="Arial"/>
          <w:sz w:val="24"/>
          <w:szCs w:val="24"/>
        </w:rPr>
        <w:t xml:space="preserve"> wages before they enter;</w:t>
      </w:r>
    </w:p>
    <w:p w14:paraId="4D3FF9DD" w14:textId="77777777" w:rsidR="00F8601F" w:rsidRDefault="00B453DC">
      <w:pPr>
        <w:numPr>
          <w:ilvl w:val="2"/>
          <w:numId w:val="1"/>
        </w:numPr>
        <w:tabs>
          <w:tab w:val="left" w:pos="1985"/>
        </w:tabs>
        <w:spacing w:before="120" w:after="120" w:line="240" w:lineRule="auto"/>
        <w:jc w:val="both"/>
      </w:pPr>
      <w:r>
        <w:rPr>
          <w:rFonts w:ascii="Arial" w:eastAsia="Arial" w:hAnsi="Arial" w:cs="Arial"/>
          <w:sz w:val="24"/>
          <w:szCs w:val="24"/>
        </w:rPr>
        <w:t>ensure that a</w:t>
      </w:r>
      <w:r w:rsidR="001B3E83">
        <w:rPr>
          <w:rFonts w:ascii="Arial" w:eastAsia="Arial" w:hAnsi="Arial" w:cs="Arial"/>
          <w:sz w:val="24"/>
          <w:szCs w:val="24"/>
        </w:rPr>
        <w:t xml:space="preserve">ll workers </w:t>
      </w:r>
      <w:r>
        <w:rPr>
          <w:rFonts w:ascii="Arial" w:eastAsia="Arial" w:hAnsi="Arial" w:cs="Arial"/>
          <w:sz w:val="24"/>
          <w:szCs w:val="24"/>
        </w:rPr>
        <w:t>are</w:t>
      </w:r>
      <w:r w:rsidR="001B3E83">
        <w:rPr>
          <w:rFonts w:ascii="Arial" w:eastAsia="Arial" w:hAnsi="Arial" w:cs="Arial"/>
          <w:sz w:val="24"/>
          <w:szCs w:val="24"/>
        </w:rPr>
        <w:t xml:space="preserve"> provided with written and understandable Information about their employment conditions in respect </w:t>
      </w:r>
      <w:r w:rsidR="002D3743">
        <w:rPr>
          <w:rFonts w:ascii="Arial" w:eastAsia="Arial" w:hAnsi="Arial" w:cs="Arial"/>
          <w:sz w:val="24"/>
          <w:szCs w:val="24"/>
        </w:rPr>
        <w:t>of</w:t>
      </w:r>
      <w:r w:rsidR="001B3E83">
        <w:rPr>
          <w:rFonts w:ascii="Arial" w:eastAsia="Arial" w:hAnsi="Arial" w:cs="Arial"/>
          <w:sz w:val="24"/>
          <w:szCs w:val="24"/>
        </w:rPr>
        <w:t xml:space="preserve"> wages before they enter employment and about the particulars of their wages for the pay period concerned each time that they are paid;</w:t>
      </w:r>
    </w:p>
    <w:p w14:paraId="2A6171C5"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14:paraId="77566E47"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14:paraId="49D1803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14:paraId="0530C9E0"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14:paraId="3BBD4E92"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14:paraId="687C19B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14:paraId="7BF38A25" w14:textId="77777777"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14:paraId="4907B9A2" w14:textId="77777777"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14:paraId="48694FF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14:paraId="0B2EC2CE" w14:textId="77777777" w:rsidR="00F8601F" w:rsidRDefault="00FB00B1">
      <w:pPr>
        <w:numPr>
          <w:ilvl w:val="2"/>
          <w:numId w:val="1"/>
        </w:numPr>
        <w:tabs>
          <w:tab w:val="left" w:pos="1985"/>
        </w:tabs>
        <w:spacing w:before="120" w:after="120" w:line="240" w:lineRule="auto"/>
      </w:pPr>
      <w:r>
        <w:rPr>
          <w:rFonts w:ascii="Arial" w:eastAsia="Arial" w:hAnsi="Arial" w:cs="Arial"/>
          <w:sz w:val="24"/>
          <w:szCs w:val="24"/>
        </w:rPr>
        <w:t xml:space="preserve">ensure </w:t>
      </w:r>
      <w:r w:rsidR="001B3E83">
        <w:rPr>
          <w:rFonts w:ascii="Arial" w:eastAsia="Arial" w:hAnsi="Arial" w:cs="Arial"/>
          <w:sz w:val="24"/>
          <w:szCs w:val="24"/>
        </w:rPr>
        <w:t>that the working hours of Supplier Staff, excluding overtime, shall be defined by contract, and shall not exceed 48 hours per week unless the individual has agreed in writing;</w:t>
      </w:r>
    </w:p>
    <w:p w14:paraId="1BF41229" w14:textId="77777777"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 xml:space="preserve">ensure that use of overtime </w:t>
      </w:r>
      <w:r w:rsidR="00FB00B1">
        <w:rPr>
          <w:rFonts w:ascii="Arial" w:eastAsia="Arial" w:hAnsi="Arial" w:cs="Arial"/>
          <w:sz w:val="24"/>
          <w:szCs w:val="24"/>
        </w:rPr>
        <w:t xml:space="preserve">is </w:t>
      </w:r>
      <w:r>
        <w:rPr>
          <w:rFonts w:ascii="Arial" w:eastAsia="Arial" w:hAnsi="Arial" w:cs="Arial"/>
          <w:sz w:val="24"/>
          <w:szCs w:val="24"/>
        </w:rPr>
        <w:t>used responsibly, taking into account:</w:t>
      </w:r>
    </w:p>
    <w:p w14:paraId="7D6960A5"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the extent;</w:t>
      </w:r>
    </w:p>
    <w:p w14:paraId="4EAD8B28"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frequency; and </w:t>
      </w:r>
    </w:p>
    <w:p w14:paraId="72C0690D" w14:textId="77777777" w:rsidR="00F8601F" w:rsidRDefault="001B3E83" w:rsidP="00545916">
      <w:pPr>
        <w:numPr>
          <w:ilvl w:val="3"/>
          <w:numId w:val="1"/>
        </w:numPr>
        <w:tabs>
          <w:tab w:val="left" w:pos="1985"/>
        </w:tabs>
        <w:spacing w:before="120" w:after="120" w:line="240" w:lineRule="auto"/>
      </w:pPr>
      <w:r>
        <w:rPr>
          <w:rFonts w:ascii="Arial" w:eastAsia="Arial" w:hAnsi="Arial" w:cs="Arial"/>
          <w:sz w:val="24"/>
          <w:szCs w:val="24"/>
        </w:rPr>
        <w:t xml:space="preserve">hours worked; </w:t>
      </w:r>
    </w:p>
    <w:p w14:paraId="5A8B0AA9" w14:textId="77777777"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14:paraId="2324E7D0" w14:textId="77777777" w:rsidR="00F8601F" w:rsidRDefault="001B3E83">
      <w:pPr>
        <w:numPr>
          <w:ilvl w:val="1"/>
          <w:numId w:val="1"/>
        </w:numPr>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14:paraId="59DDD80C" w14:textId="77777777" w:rsidR="00F8601F" w:rsidRDefault="001B3E83">
      <w:pPr>
        <w:keepNext/>
        <w:numPr>
          <w:ilvl w:val="1"/>
          <w:numId w:val="1"/>
        </w:numPr>
        <w:spacing w:before="120" w:after="120" w:line="240" w:lineRule="auto"/>
        <w:ind w:left="900" w:hanging="616"/>
      </w:pPr>
      <w:bookmarkStart w:id="0" w:name="_gjdgxs" w:colFirst="0" w:colLast="0"/>
      <w:bookmarkEnd w:id="0"/>
      <w:r>
        <w:rPr>
          <w:rFonts w:ascii="Arial" w:eastAsia="Arial" w:hAnsi="Arial" w:cs="Arial"/>
          <w:sz w:val="24"/>
          <w:szCs w:val="24"/>
        </w:rPr>
        <w:t>Working hours may exceed 60 hours in any seven day period only in exceptional circumstances where all of the following are met:</w:t>
      </w:r>
    </w:p>
    <w:p w14:paraId="2EB63B1F"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14:paraId="2006EA48"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14:paraId="445693B6" w14:textId="77777777" w:rsidR="00F8601F" w:rsidRDefault="001B3E83" w:rsidP="00545916">
      <w:pPr>
        <w:numPr>
          <w:ilvl w:val="2"/>
          <w:numId w:val="1"/>
        </w:numPr>
        <w:tabs>
          <w:tab w:val="left" w:pos="1985"/>
        </w:tabs>
        <w:spacing w:before="120" w:after="120" w:line="240" w:lineRule="auto"/>
        <w:rPr>
          <w:rFonts w:ascii="Arial" w:eastAsia="Arial" w:hAnsi="Arial" w:cs="Arial"/>
          <w:sz w:val="24"/>
          <w:szCs w:val="24"/>
        </w:rPr>
      </w:pPr>
      <w:r>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Pr>
          <w:rFonts w:ascii="Arial" w:eastAsia="Arial" w:hAnsi="Arial" w:cs="Arial"/>
          <w:sz w:val="24"/>
          <w:szCs w:val="24"/>
        </w:rPr>
        <w:t>and</w:t>
      </w:r>
    </w:p>
    <w:p w14:paraId="486D98DD" w14:textId="77777777"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14:paraId="2F8E37C5" w14:textId="77777777"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14:paraId="7DFE401A" w14:textId="77777777" w:rsidR="00F8601F" w:rsidRDefault="00F8601F">
      <w:pPr>
        <w:spacing w:after="0" w:line="240" w:lineRule="auto"/>
        <w:rPr>
          <w:rFonts w:ascii="Arial" w:eastAsia="Arial" w:hAnsi="Arial" w:cs="Arial"/>
          <w:color w:val="FFFFFF"/>
          <w:sz w:val="24"/>
          <w:szCs w:val="24"/>
          <w:highlight w:val="cyan"/>
        </w:rPr>
      </w:pPr>
    </w:p>
    <w:p w14:paraId="1DEE26D9" w14:textId="77777777"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14:paraId="545520FB" w14:textId="77777777"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14:paraId="60DF2854" w14:textId="77777777" w:rsidR="00F8601F" w:rsidRDefault="000731B5"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14:paraId="6C1B14FA" w14:textId="77777777" w:rsidR="003325D3" w:rsidRDefault="003325D3" w:rsidP="003325D3">
      <w:pPr>
        <w:spacing w:before="120" w:after="120" w:line="240" w:lineRule="auto"/>
        <w:ind w:left="1260" w:hanging="360"/>
        <w:rPr>
          <w:rFonts w:ascii="Arial" w:eastAsia="Arial" w:hAnsi="Arial" w:cs="Arial"/>
          <w:b/>
          <w:sz w:val="24"/>
          <w:szCs w:val="24"/>
        </w:rPr>
      </w:pPr>
    </w:p>
    <w:p w14:paraId="66009B53" w14:textId="77777777" w:rsidR="00F8601F" w:rsidRDefault="00F8601F">
      <w:pPr>
        <w:rPr>
          <w:rFonts w:ascii="Arial" w:eastAsia="Arial" w:hAnsi="Arial" w:cs="Arial"/>
          <w:b/>
          <w:smallCaps/>
          <w:sz w:val="24"/>
          <w:szCs w:val="24"/>
        </w:rPr>
      </w:pPr>
    </w:p>
    <w:p w14:paraId="4053BD8F" w14:textId="77777777" w:rsidR="0093667B" w:rsidRDefault="0093667B">
      <w:pPr>
        <w:rPr>
          <w:rFonts w:ascii="Arial" w:eastAsia="Arial" w:hAnsi="Arial" w:cs="Arial"/>
          <w:b/>
          <w:smallCaps/>
          <w:sz w:val="24"/>
          <w:szCs w:val="24"/>
        </w:rPr>
      </w:pPr>
    </w:p>
    <w:p w14:paraId="679BDAD5" w14:textId="77777777" w:rsidR="0093667B" w:rsidRPr="0093667B" w:rsidRDefault="0093667B" w:rsidP="0093667B">
      <w:pPr>
        <w:rPr>
          <w:rFonts w:ascii="Arial" w:eastAsia="Arial" w:hAnsi="Arial" w:cs="Arial"/>
          <w:sz w:val="24"/>
          <w:szCs w:val="24"/>
        </w:rPr>
      </w:pPr>
    </w:p>
    <w:p w14:paraId="61270CF2" w14:textId="77777777" w:rsidR="0093667B" w:rsidRPr="0093667B" w:rsidRDefault="0093667B" w:rsidP="0093667B">
      <w:pPr>
        <w:rPr>
          <w:rFonts w:ascii="Arial" w:eastAsia="Arial" w:hAnsi="Arial" w:cs="Arial"/>
          <w:sz w:val="24"/>
          <w:szCs w:val="24"/>
        </w:rPr>
      </w:pPr>
    </w:p>
    <w:p w14:paraId="32288B83" w14:textId="77777777" w:rsidR="0093667B" w:rsidRPr="0093667B" w:rsidRDefault="0093667B" w:rsidP="0093667B">
      <w:pPr>
        <w:rPr>
          <w:rFonts w:ascii="Arial" w:eastAsia="Arial" w:hAnsi="Arial" w:cs="Arial"/>
          <w:sz w:val="24"/>
          <w:szCs w:val="24"/>
        </w:rPr>
      </w:pPr>
    </w:p>
    <w:p w14:paraId="587CF422" w14:textId="77777777" w:rsidR="0093667B" w:rsidRPr="0093667B" w:rsidRDefault="0093667B" w:rsidP="0093667B">
      <w:pPr>
        <w:rPr>
          <w:rFonts w:ascii="Arial" w:eastAsia="Arial" w:hAnsi="Arial" w:cs="Arial"/>
          <w:sz w:val="24"/>
          <w:szCs w:val="24"/>
        </w:rPr>
      </w:pPr>
    </w:p>
    <w:p w14:paraId="4CAEAA7F" w14:textId="77777777" w:rsidR="0093667B" w:rsidRPr="0093667B" w:rsidRDefault="0093667B" w:rsidP="0093667B">
      <w:pPr>
        <w:rPr>
          <w:rFonts w:ascii="Arial" w:eastAsia="Arial" w:hAnsi="Arial" w:cs="Arial"/>
          <w:sz w:val="24"/>
          <w:szCs w:val="24"/>
        </w:rPr>
      </w:pPr>
    </w:p>
    <w:p w14:paraId="63CFA46C" w14:textId="77777777" w:rsidR="0093667B" w:rsidRPr="0093667B" w:rsidRDefault="0093667B" w:rsidP="0093667B">
      <w:pPr>
        <w:rPr>
          <w:rFonts w:ascii="Arial" w:eastAsia="Arial" w:hAnsi="Arial" w:cs="Arial"/>
          <w:sz w:val="24"/>
          <w:szCs w:val="24"/>
        </w:rPr>
      </w:pPr>
    </w:p>
    <w:p w14:paraId="2FE3BEB8" w14:textId="77777777" w:rsidR="0093667B" w:rsidRPr="0093667B" w:rsidRDefault="0093667B" w:rsidP="0093667B">
      <w:pPr>
        <w:rPr>
          <w:rFonts w:ascii="Arial" w:eastAsia="Arial" w:hAnsi="Arial" w:cs="Arial"/>
          <w:sz w:val="24"/>
          <w:szCs w:val="24"/>
        </w:rPr>
      </w:pPr>
    </w:p>
    <w:p w14:paraId="4F185982" w14:textId="77777777" w:rsidR="0093667B" w:rsidRPr="0093667B" w:rsidRDefault="0093667B" w:rsidP="0093667B">
      <w:pPr>
        <w:rPr>
          <w:rFonts w:ascii="Arial" w:eastAsia="Arial" w:hAnsi="Arial" w:cs="Arial"/>
          <w:sz w:val="24"/>
          <w:szCs w:val="24"/>
        </w:rPr>
      </w:pPr>
    </w:p>
    <w:p w14:paraId="742EA0B2" w14:textId="77777777" w:rsidR="0093667B" w:rsidRPr="0093667B" w:rsidRDefault="0093667B" w:rsidP="0093667B">
      <w:pPr>
        <w:rPr>
          <w:rFonts w:ascii="Arial" w:eastAsia="Arial" w:hAnsi="Arial" w:cs="Arial"/>
          <w:sz w:val="24"/>
          <w:szCs w:val="24"/>
        </w:rPr>
      </w:pPr>
    </w:p>
    <w:p w14:paraId="3BD7D004" w14:textId="77777777" w:rsidR="0093667B" w:rsidRPr="0093667B" w:rsidRDefault="0093667B" w:rsidP="0093667B">
      <w:pPr>
        <w:rPr>
          <w:rFonts w:ascii="Arial" w:eastAsia="Arial" w:hAnsi="Arial" w:cs="Arial"/>
          <w:sz w:val="24"/>
          <w:szCs w:val="24"/>
        </w:rPr>
      </w:pPr>
    </w:p>
    <w:p w14:paraId="6153ECF6" w14:textId="77777777" w:rsidR="0093667B" w:rsidRDefault="0093667B" w:rsidP="0093667B">
      <w:pPr>
        <w:rPr>
          <w:rFonts w:ascii="Arial" w:eastAsia="Arial" w:hAnsi="Arial" w:cs="Arial"/>
          <w:sz w:val="24"/>
          <w:szCs w:val="24"/>
        </w:rPr>
      </w:pPr>
    </w:p>
    <w:p w14:paraId="6BB68C74" w14:textId="77777777" w:rsidR="00F8601F" w:rsidRPr="0093667B" w:rsidRDefault="0093667B" w:rsidP="0093667B">
      <w:pPr>
        <w:tabs>
          <w:tab w:val="left" w:pos="1870"/>
        </w:tabs>
        <w:rPr>
          <w:rFonts w:ascii="Arial" w:eastAsia="Arial" w:hAnsi="Arial" w:cs="Arial"/>
          <w:sz w:val="24"/>
          <w:szCs w:val="24"/>
        </w:rPr>
      </w:pPr>
      <w:r>
        <w:rPr>
          <w:rFonts w:ascii="Arial" w:eastAsia="Arial" w:hAnsi="Arial" w:cs="Arial"/>
          <w:sz w:val="24"/>
          <w:szCs w:val="24"/>
        </w:rPr>
        <w:tab/>
      </w:r>
    </w:p>
    <w:sectPr w:rsidR="00F8601F" w:rsidRPr="0093667B">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5D11FF" w14:textId="77777777" w:rsidR="002C57B8" w:rsidRDefault="002C57B8">
      <w:pPr>
        <w:spacing w:after="0" w:line="240" w:lineRule="auto"/>
      </w:pPr>
      <w:r>
        <w:separator/>
      </w:r>
    </w:p>
  </w:endnote>
  <w:endnote w:type="continuationSeparator" w:id="0">
    <w:p w14:paraId="4B022D27" w14:textId="77777777" w:rsidR="002C57B8" w:rsidRDefault="002C57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789F62" w14:textId="77777777"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1" w:name="1fob9te" w:colFirst="0" w:colLast="0" w:displacedByCustomXml="next"/>
  <w:bookmarkEnd w:id="1" w:displacedByCustomXml="next"/>
  <w:sdt>
    <w:sdtPr>
      <w:rPr>
        <w:rFonts w:asciiTheme="minorHAnsi" w:eastAsiaTheme="minorHAnsi" w:hAnsiTheme="minorHAnsi" w:cstheme="minorBidi"/>
        <w:color w:val="auto"/>
        <w:lang w:eastAsia="en-US"/>
      </w:rPr>
      <w:id w:val="1035619827"/>
      <w:docPartObj>
        <w:docPartGallery w:val="Page Numbers (Bottom of Page)"/>
        <w:docPartUnique/>
      </w:docPartObj>
    </w:sdtPr>
    <w:sdtEndPr>
      <w:rPr>
        <w:noProof/>
      </w:rPr>
    </w:sdtEndPr>
    <w:sdtContent>
      <w:p w14:paraId="7B55C7F7" w14:textId="77777777" w:rsidR="00950399" w:rsidRDefault="00950399" w:rsidP="00950399">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24E549EA" w14:textId="77777777" w:rsidR="00950399" w:rsidRDefault="00950399" w:rsidP="00950399">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2741C48D" w14:textId="1873318A" w:rsidR="00950399" w:rsidRDefault="00950399">
        <w:pPr>
          <w:pStyle w:val="Footer"/>
          <w:jc w:val="right"/>
        </w:pPr>
        <w:r>
          <w:fldChar w:fldCharType="begin"/>
        </w:r>
        <w:r>
          <w:instrText xml:space="preserve"> PAGE   \* MERGEFORMAT </w:instrText>
        </w:r>
        <w:r>
          <w:fldChar w:fldCharType="separate"/>
        </w:r>
        <w:r w:rsidR="003558DA">
          <w:rPr>
            <w:noProof/>
          </w:rPr>
          <w:t>2</w:t>
        </w:r>
        <w:r>
          <w:rPr>
            <w:noProof/>
          </w:rPr>
          <w:fldChar w:fldCharType="end"/>
        </w:r>
      </w:p>
    </w:sdtContent>
  </w:sdt>
  <w:p w14:paraId="6BD0A2F7" w14:textId="066D3974" w:rsidR="00F8601F" w:rsidRPr="002951A0" w:rsidRDefault="00F8601F">
    <w:pPr>
      <w:spacing w:after="0"/>
      <w:rPr>
        <w: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C93EF" w14:textId="77777777" w:rsidR="00F8601F" w:rsidRDefault="00F8601F">
    <w:pPr>
      <w:tabs>
        <w:tab w:val="center" w:pos="4513"/>
        <w:tab w:val="right" w:pos="9026"/>
      </w:tabs>
      <w:spacing w:after="0"/>
      <w:rPr>
        <w:color w:val="BFBFBF"/>
      </w:rPr>
    </w:pPr>
  </w:p>
  <w:p w14:paraId="396411D0" w14:textId="77777777" w:rsidR="00F8601F" w:rsidRDefault="001B3E83">
    <w:pPr>
      <w:tabs>
        <w:tab w:val="center" w:pos="4513"/>
        <w:tab w:val="right" w:pos="9026"/>
      </w:tabs>
      <w:spacing w:after="0"/>
      <w:rPr>
        <w:color w:val="BFBFBF"/>
      </w:rPr>
    </w:pPr>
    <w:r>
      <w:rPr>
        <w:color w:val="BFBFBF"/>
      </w:rPr>
      <w:t>Framework Ref: RM</w:t>
    </w:r>
    <w:r>
      <w:rPr>
        <w:color w:val="BFBFBF"/>
      </w:rPr>
      <w:tab/>
      <w:t xml:space="preserve">                                           </w:t>
    </w:r>
  </w:p>
  <w:p w14:paraId="4F0C382C" w14:textId="77777777"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14:paraId="22D3C122" w14:textId="77777777"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317639" w14:textId="77777777" w:rsidR="002C57B8" w:rsidRDefault="002C57B8">
      <w:pPr>
        <w:spacing w:after="0" w:line="240" w:lineRule="auto"/>
      </w:pPr>
      <w:r>
        <w:separator/>
      </w:r>
    </w:p>
  </w:footnote>
  <w:footnote w:type="continuationSeparator" w:id="0">
    <w:p w14:paraId="58E601AC" w14:textId="77777777" w:rsidR="002C57B8" w:rsidRDefault="002C57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173B4" w14:textId="77777777"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C8121" w14:textId="77777777"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14:paraId="30429858" w14:textId="73F82D30"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w:t>
    </w:r>
    <w:r w:rsidR="00867D81">
      <w:rPr>
        <w:rFonts w:ascii="Arial" w:eastAsia="Arial" w:hAnsi="Arial" w:cs="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48563A" w14:textId="77777777" w:rsidR="00F8601F" w:rsidRDefault="00F8601F">
    <w:pPr>
      <w:tabs>
        <w:tab w:val="center" w:pos="4513"/>
        <w:tab w:val="right" w:pos="9026"/>
      </w:tabs>
      <w:spacing w:after="0" w:line="240" w:lineRule="auto"/>
    </w:pPr>
  </w:p>
  <w:p w14:paraId="1620EB9B" w14:textId="77777777"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171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01F"/>
    <w:rsid w:val="000731B5"/>
    <w:rsid w:val="00097F93"/>
    <w:rsid w:val="00151517"/>
    <w:rsid w:val="00186EF5"/>
    <w:rsid w:val="001B3E83"/>
    <w:rsid w:val="002951A0"/>
    <w:rsid w:val="002C57B8"/>
    <w:rsid w:val="002D3743"/>
    <w:rsid w:val="00315DE7"/>
    <w:rsid w:val="003325D3"/>
    <w:rsid w:val="003558DA"/>
    <w:rsid w:val="00387886"/>
    <w:rsid w:val="00394625"/>
    <w:rsid w:val="004534E8"/>
    <w:rsid w:val="00545916"/>
    <w:rsid w:val="005D265D"/>
    <w:rsid w:val="006452CC"/>
    <w:rsid w:val="007375DC"/>
    <w:rsid w:val="00867D81"/>
    <w:rsid w:val="0093667B"/>
    <w:rsid w:val="00950399"/>
    <w:rsid w:val="00B06660"/>
    <w:rsid w:val="00B453DC"/>
    <w:rsid w:val="00C03EA9"/>
    <w:rsid w:val="00C74259"/>
    <w:rsid w:val="00E80AFC"/>
    <w:rsid w:val="00F84E04"/>
    <w:rsid w:val="00F8601F"/>
    <w:rsid w:val="00FB00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6E6228"/>
  <w15:docId w15:val="{68E290E0-7CA6-48B6-88A5-FE7D634B6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BalloonText">
    <w:name w:val="Balloon Text"/>
    <w:basedOn w:val="Normal"/>
    <w:link w:val="BalloonTextChar"/>
    <w:uiPriority w:val="99"/>
    <w:semiHidden/>
    <w:unhideWhenUsed/>
    <w:rsid w:val="00FB00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00B1"/>
    <w:rPr>
      <w:rFonts w:ascii="Segoe UI" w:hAnsi="Segoe UI" w:cs="Segoe UI"/>
      <w:sz w:val="18"/>
      <w:szCs w:val="18"/>
    </w:rPr>
  </w:style>
  <w:style w:type="character" w:styleId="CommentReference">
    <w:name w:val="annotation reference"/>
    <w:basedOn w:val="DefaultParagraphFont"/>
    <w:uiPriority w:val="99"/>
    <w:semiHidden/>
    <w:unhideWhenUsed/>
    <w:rsid w:val="00186EF5"/>
    <w:rPr>
      <w:sz w:val="16"/>
      <w:szCs w:val="16"/>
    </w:rPr>
  </w:style>
  <w:style w:type="paragraph" w:styleId="CommentText">
    <w:name w:val="annotation text"/>
    <w:basedOn w:val="Normal"/>
    <w:link w:val="CommentTextChar"/>
    <w:uiPriority w:val="99"/>
    <w:semiHidden/>
    <w:unhideWhenUsed/>
    <w:rsid w:val="00186EF5"/>
    <w:pPr>
      <w:spacing w:line="240" w:lineRule="auto"/>
    </w:pPr>
    <w:rPr>
      <w:sz w:val="20"/>
      <w:szCs w:val="20"/>
    </w:rPr>
  </w:style>
  <w:style w:type="character" w:customStyle="1" w:styleId="CommentTextChar">
    <w:name w:val="Comment Text Char"/>
    <w:basedOn w:val="DefaultParagraphFont"/>
    <w:link w:val="CommentText"/>
    <w:uiPriority w:val="99"/>
    <w:semiHidden/>
    <w:rsid w:val="00186EF5"/>
    <w:rPr>
      <w:sz w:val="20"/>
      <w:szCs w:val="20"/>
    </w:rPr>
  </w:style>
  <w:style w:type="paragraph" w:styleId="CommentSubject">
    <w:name w:val="annotation subject"/>
    <w:basedOn w:val="CommentText"/>
    <w:next w:val="CommentText"/>
    <w:link w:val="CommentSubjectChar"/>
    <w:uiPriority w:val="99"/>
    <w:semiHidden/>
    <w:unhideWhenUsed/>
    <w:rsid w:val="00186EF5"/>
    <w:rPr>
      <w:b/>
      <w:bCs/>
    </w:rPr>
  </w:style>
  <w:style w:type="character" w:customStyle="1" w:styleId="CommentSubjectChar">
    <w:name w:val="Comment Subject Char"/>
    <w:basedOn w:val="CommentTextChar"/>
    <w:link w:val="CommentSubject"/>
    <w:uiPriority w:val="99"/>
    <w:semiHidden/>
    <w:rsid w:val="00186EF5"/>
    <w:rPr>
      <w:b/>
      <w:bCs/>
      <w:sz w:val="20"/>
      <w:szCs w:val="20"/>
    </w:rPr>
  </w:style>
  <w:style w:type="paragraph" w:styleId="Footer">
    <w:name w:val="footer"/>
    <w:basedOn w:val="Normal"/>
    <w:link w:val="FooterChar"/>
    <w:uiPriority w:val="99"/>
    <w:unhideWhenUsed/>
    <w:rsid w:val="002951A0"/>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spacing w:after="0" w:line="240" w:lineRule="auto"/>
    </w:pPr>
    <w:rPr>
      <w:rFonts w:asciiTheme="minorHAnsi" w:eastAsiaTheme="minorHAnsi" w:hAnsiTheme="minorHAnsi" w:cstheme="minorBidi"/>
      <w:color w:val="auto"/>
      <w:lang w:eastAsia="en-US"/>
    </w:rPr>
  </w:style>
  <w:style w:type="character" w:customStyle="1" w:styleId="FooterChar">
    <w:name w:val="Footer Char"/>
    <w:basedOn w:val="DefaultParagraphFont"/>
    <w:link w:val="Footer"/>
    <w:uiPriority w:val="99"/>
    <w:rsid w:val="002951A0"/>
    <w:rPr>
      <w:rFonts w:asciiTheme="minorHAnsi" w:eastAsiaTheme="minorHAnsi" w:hAnsiTheme="minorHAnsi" w:cstheme="minorBidi"/>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714886">
      <w:bodyDiv w:val="1"/>
      <w:marLeft w:val="0"/>
      <w:marRight w:val="0"/>
      <w:marTop w:val="0"/>
      <w:marBottom w:val="0"/>
      <w:divBdr>
        <w:top w:val="none" w:sz="0" w:space="0" w:color="auto"/>
        <w:left w:val="none" w:sz="0" w:space="0" w:color="auto"/>
        <w:bottom w:val="none" w:sz="0" w:space="0" w:color="auto"/>
        <w:right w:val="none" w:sz="0" w:space="0" w:color="auto"/>
      </w:divBdr>
    </w:div>
    <w:div w:id="3807145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999</Words>
  <Characters>5698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Rhedyn Griffiths - UK SBS</cp:lastModifiedBy>
  <cp:revision>9</cp:revision>
  <dcterms:created xsi:type="dcterms:W3CDTF">2019-04-26T13:01:00Z</dcterms:created>
  <dcterms:modified xsi:type="dcterms:W3CDTF">2023-10-12T09:06:00Z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2023-10-12T09:05:45Z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9514f85c-3962-431a-bf5d-5c9ce8c4d3a7</vt:lpwstr>
  </property>
  <property fmtid="{D5CDD505-2E9C-101B-9397-08002B2CF9AE}" pid="8" name="MSIP_Label_72408bec-6efb-47bd-b9dc-9f250af91ce7_ContentBits">
    <vt:lpwstr>3</vt:lpwstr>
  </property>
</Properties>
</file>